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6115050" cy="1914525"/>
                <wp:effectExtent l="0" t="0" r="1905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9145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81.5pt;height:1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" filled="f" strokecolor="#76923c [2406]" strokeweight="1pt"/>
            </w:pict>
          </mc:Fallback>
        </mc:AlternateContent>
      </w:r>
      <w:r w:rsidR="00641768">
        <w:rPr>
          <w:rFonts w:ascii="Arial" w:hAnsi="Arial" w:cs="Arial"/>
          <w:b/>
          <w:color w:val="76923C" w:themeColor="accent3" w:themeShade="BF"/>
          <w:sz w:val="28"/>
          <w:szCs w:val="28"/>
        </w:rPr>
        <w:t>COLORIAGE ET CHIFFRES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687DE3" w:rsidRDefault="000E4464" w:rsidP="000E44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1D1D88">
        <w:rPr>
          <w:rFonts w:ascii="Arial" w:hAnsi="Arial" w:cs="Arial"/>
        </w:rPr>
        <w:tab/>
      </w:r>
      <w:r w:rsidR="001D1D88">
        <w:rPr>
          <w:rFonts w:ascii="Arial" w:hAnsi="Arial" w:cs="Arial"/>
        </w:rPr>
        <w:tab/>
        <w:t>PDF "règles du</w:t>
      </w:r>
      <w:r>
        <w:rPr>
          <w:rFonts w:ascii="Arial" w:hAnsi="Arial" w:cs="Arial"/>
        </w:rPr>
        <w:t xml:space="preserve"> jeu</w:t>
      </w:r>
      <w:r w:rsidR="001D1D88">
        <w:rPr>
          <w:rFonts w:ascii="Arial" w:hAnsi="Arial" w:cs="Arial"/>
        </w:rPr>
        <w:t>"</w:t>
      </w:r>
    </w:p>
    <w:p w:rsidR="001D1D88" w:rsidRPr="001D1D88" w:rsidRDefault="001D1D88" w:rsidP="001D1D8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</w:t>
      </w:r>
      <w:r w:rsidRPr="001D1D88">
        <w:rPr>
          <w:rFonts w:ascii="Arial" w:hAnsi="Arial" w:cs="Arial"/>
        </w:rPr>
        <w:t>Feuilles de coloriage</w:t>
      </w:r>
      <w:r w:rsidRPr="002C1EDC">
        <w:rPr>
          <w:rFonts w:ascii="Arial" w:hAnsi="Arial" w:cs="Arial"/>
        </w:rPr>
        <w:t>"</w:t>
      </w:r>
      <w:r w:rsidR="002C1EDC" w:rsidRPr="002C1EDC">
        <w:rPr>
          <w:rFonts w:ascii="Arial" w:hAnsi="Arial" w:cs="Arial"/>
        </w:rPr>
        <w:t xml:space="preserve"> (à imprimer 4</w:t>
      </w:r>
      <w:r w:rsidR="00617757">
        <w:rPr>
          <w:rFonts w:ascii="Arial" w:hAnsi="Arial" w:cs="Arial"/>
        </w:rPr>
        <w:t xml:space="preserve"> </w:t>
      </w:r>
      <w:r w:rsidR="002C1EDC" w:rsidRPr="002C1EDC">
        <w:rPr>
          <w:rFonts w:ascii="Arial" w:hAnsi="Arial" w:cs="Arial"/>
        </w:rPr>
        <w:t>x pour ½ journée de jeu)</w:t>
      </w:r>
    </w:p>
    <w:p w:rsidR="001D1D88" w:rsidRDefault="00964E1D" w:rsidP="001D1D8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</w:t>
      </w:r>
      <w:r w:rsidR="001D1D88" w:rsidRPr="001D1D88">
        <w:rPr>
          <w:rFonts w:ascii="Arial" w:hAnsi="Arial" w:cs="Arial"/>
        </w:rPr>
        <w:t xml:space="preserve">rayons de couleur / </w:t>
      </w:r>
      <w:r>
        <w:rPr>
          <w:rFonts w:ascii="Arial" w:hAnsi="Arial" w:cs="Arial"/>
        </w:rPr>
        <w:t xml:space="preserve">des </w:t>
      </w:r>
      <w:r w:rsidR="00617757">
        <w:rPr>
          <w:rFonts w:ascii="Arial" w:hAnsi="Arial" w:cs="Arial"/>
        </w:rPr>
        <w:t xml:space="preserve">stylos </w:t>
      </w:r>
      <w:r w:rsidR="001D1D88" w:rsidRPr="001D1D88">
        <w:rPr>
          <w:rFonts w:ascii="Arial" w:hAnsi="Arial" w:cs="Arial"/>
        </w:rPr>
        <w:t>feutres</w:t>
      </w:r>
    </w:p>
    <w:p w:rsidR="001D1D88" w:rsidRDefault="001D1D88" w:rsidP="001D1D8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1D1D88" w:rsidRDefault="001D1D88" w:rsidP="00833029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0E4464" w:rsidRDefault="000E4464" w:rsidP="001D1D8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D1D88" w:rsidRDefault="001D1D88" w:rsidP="00833029">
      <w:pPr>
        <w:ind w:left="708"/>
        <w:jc w:val="both"/>
        <w:rPr>
          <w:rFonts w:ascii="Arial" w:hAnsi="Arial" w:cs="Arial"/>
          <w:b/>
        </w:rPr>
      </w:pPr>
      <w:r w:rsidRPr="001D1D88">
        <w:rPr>
          <w:rFonts w:ascii="Arial" w:hAnsi="Arial" w:cs="Arial"/>
          <w:b/>
        </w:rPr>
        <w:t>Il s'agit de colorier les images selon les légendes en apprenant les chiffres et les couleurs en allemand.</w:t>
      </w:r>
    </w:p>
    <w:p w:rsidR="004B3F3D" w:rsidRPr="00177EC9" w:rsidRDefault="000E4464" w:rsidP="00833029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833029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3029" w:rsidRDefault="00833029" w:rsidP="0083302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 qui anime l'activité présente les couleurs en allemand aux élèves.</w:t>
      </w:r>
    </w:p>
    <w:p w:rsidR="00833029" w:rsidRDefault="00833029" w:rsidP="00833029">
      <w:pPr>
        <w:pStyle w:val="Paragraphedeliste"/>
        <w:jc w:val="both"/>
        <w:rPr>
          <w:rFonts w:ascii="Arial" w:hAnsi="Arial" w:cs="Arial"/>
          <w:b/>
        </w:rPr>
      </w:pPr>
    </w:p>
    <w:p w:rsidR="001D1D88" w:rsidRDefault="001D1D88" w:rsidP="0083302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D1D88">
        <w:rPr>
          <w:rFonts w:ascii="Arial" w:hAnsi="Arial" w:cs="Arial"/>
          <w:b/>
        </w:rPr>
        <w:t>Distribuer</w:t>
      </w:r>
      <w:r>
        <w:rPr>
          <w:rFonts w:ascii="Arial" w:hAnsi="Arial" w:cs="Arial"/>
          <w:b/>
        </w:rPr>
        <w:t xml:space="preserve"> une image à colorier à chaque élève</w:t>
      </w:r>
      <w:r w:rsidRPr="001D1D88">
        <w:rPr>
          <w:rFonts w:ascii="Arial" w:hAnsi="Arial" w:cs="Arial"/>
          <w:b/>
        </w:rPr>
        <w:t>.</w:t>
      </w:r>
    </w:p>
    <w:p w:rsidR="00833029" w:rsidRPr="00833029" w:rsidRDefault="00833029" w:rsidP="00833029">
      <w:pPr>
        <w:pStyle w:val="Paragraphedeliste"/>
        <w:jc w:val="both"/>
        <w:rPr>
          <w:rFonts w:ascii="Arial" w:hAnsi="Arial" w:cs="Arial"/>
          <w:b/>
        </w:rPr>
      </w:pPr>
    </w:p>
    <w:p w:rsidR="00833029" w:rsidRDefault="001D1D88" w:rsidP="0083302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D1D88">
        <w:rPr>
          <w:rFonts w:ascii="Arial" w:hAnsi="Arial" w:cs="Arial"/>
          <w:b/>
        </w:rPr>
        <w:t>Il s'agit ensuite de colorier ces images selon la légende qu</w:t>
      </w:r>
      <w:r w:rsidR="00833029">
        <w:rPr>
          <w:rFonts w:ascii="Arial" w:hAnsi="Arial" w:cs="Arial"/>
          <w:b/>
        </w:rPr>
        <w:t xml:space="preserve">i se trouve sur chaque feuille. </w:t>
      </w:r>
    </w:p>
    <w:p w:rsidR="00833029" w:rsidRPr="00833029" w:rsidRDefault="00833029" w:rsidP="00833029">
      <w:pPr>
        <w:pStyle w:val="Paragraphedeliste"/>
        <w:jc w:val="both"/>
        <w:rPr>
          <w:rFonts w:ascii="Arial" w:hAnsi="Arial" w:cs="Arial"/>
          <w:b/>
        </w:rPr>
      </w:pPr>
    </w:p>
    <w:p w:rsidR="001D1D88" w:rsidRPr="00833029" w:rsidRDefault="001D1D88" w:rsidP="0083302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833029">
        <w:rPr>
          <w:rFonts w:ascii="Arial" w:hAnsi="Arial" w:cs="Arial"/>
          <w:b/>
        </w:rPr>
        <w:t>L'adulte qui anime le jeu s'assure de l'apprentissage et la prononciation des chiffres et couleurs en allemand</w:t>
      </w:r>
      <w:r w:rsidR="00964E1D" w:rsidRPr="00833029">
        <w:rPr>
          <w:rFonts w:ascii="Arial" w:hAnsi="Arial" w:cs="Arial"/>
          <w:b/>
        </w:rPr>
        <w:t xml:space="preserve"> par les élèves</w:t>
      </w:r>
      <w:r w:rsidRPr="00833029">
        <w:rPr>
          <w:rFonts w:ascii="Arial" w:hAnsi="Arial" w:cs="Arial"/>
          <w:b/>
        </w:rPr>
        <w:t>.</w:t>
      </w:r>
    </w:p>
    <w:p w:rsidR="001D1D88" w:rsidRPr="001D1D88" w:rsidRDefault="001D1D88" w:rsidP="00833029">
      <w:pPr>
        <w:pStyle w:val="Paragraphedeliste"/>
        <w:jc w:val="both"/>
        <w:rPr>
          <w:rFonts w:ascii="Arial" w:hAnsi="Arial" w:cs="Arial"/>
          <w:b/>
        </w:rPr>
      </w:pPr>
    </w:p>
    <w:p w:rsidR="001D1D88" w:rsidRPr="001D1D88" w:rsidRDefault="001D1D88" w:rsidP="00833029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Variante : </w:t>
      </w:r>
      <w:r w:rsidRPr="001D1D88">
        <w:rPr>
          <w:rFonts w:ascii="Arial" w:hAnsi="Arial" w:cs="Arial"/>
          <w:b/>
        </w:rPr>
        <w:t>L'</w:t>
      </w:r>
      <w:r>
        <w:rPr>
          <w:rFonts w:ascii="Arial" w:hAnsi="Arial" w:cs="Arial"/>
          <w:b/>
        </w:rPr>
        <w:t>adulte</w:t>
      </w:r>
      <w:r w:rsidRPr="001D1D88">
        <w:rPr>
          <w:rFonts w:ascii="Arial" w:hAnsi="Arial" w:cs="Arial"/>
          <w:b/>
        </w:rPr>
        <w:t xml:space="preserve"> peut également définir le contenu du coloriage en al</w:t>
      </w:r>
      <w:r>
        <w:rPr>
          <w:rFonts w:ascii="Arial" w:hAnsi="Arial" w:cs="Arial"/>
          <w:b/>
        </w:rPr>
        <w:t xml:space="preserve">lemand. </w:t>
      </w:r>
    </w:p>
    <w:p w:rsidR="004B3F3D" w:rsidRPr="001D1D88" w:rsidRDefault="004B3F3D" w:rsidP="00833029">
      <w:pPr>
        <w:pStyle w:val="Paragraphedeliste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4B3F3D" w:rsidRPr="001D1D88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BAB" w:rsidRDefault="00403BAB" w:rsidP="00687DE3">
      <w:pPr>
        <w:spacing w:after="0" w:line="240" w:lineRule="auto"/>
      </w:pPr>
      <w:r>
        <w:separator/>
      </w:r>
    </w:p>
  </w:endnote>
  <w:endnote w:type="continuationSeparator" w:id="0">
    <w:p w:rsidR="00403BAB" w:rsidRDefault="00403BA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BAB" w:rsidRDefault="00403BAB" w:rsidP="00687DE3">
      <w:pPr>
        <w:spacing w:after="0" w:line="240" w:lineRule="auto"/>
      </w:pPr>
      <w:r>
        <w:separator/>
      </w:r>
    </w:p>
  </w:footnote>
  <w:footnote w:type="continuationSeparator" w:id="0">
    <w:p w:rsidR="00403BAB" w:rsidRDefault="00403BA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D1D88"/>
    <w:rsid w:val="002C1EDC"/>
    <w:rsid w:val="003F707B"/>
    <w:rsid w:val="00403BAB"/>
    <w:rsid w:val="004163C9"/>
    <w:rsid w:val="004A3EDD"/>
    <w:rsid w:val="004B3F3D"/>
    <w:rsid w:val="00507F03"/>
    <w:rsid w:val="00617757"/>
    <w:rsid w:val="00641768"/>
    <w:rsid w:val="00687DE3"/>
    <w:rsid w:val="00833029"/>
    <w:rsid w:val="00964E1D"/>
    <w:rsid w:val="00B431DF"/>
    <w:rsid w:val="00C0426B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1303CFEF.dotm</Template>
  <TotalTime>1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De Matteis Yves (DSE)</cp:lastModifiedBy>
  <cp:revision>2</cp:revision>
  <dcterms:created xsi:type="dcterms:W3CDTF">2019-07-19T09:15:00Z</dcterms:created>
  <dcterms:modified xsi:type="dcterms:W3CDTF">2019-07-19T09:15:00Z</dcterms:modified>
</cp:coreProperties>
</file>